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widowControl/>
        <w:spacing w:lineRule="exact" w:line="400"/>
        <w:jc w:val="center"/>
        <w:rPr>
          <w:rStyle w:val="style87"/>
          <w:rFonts w:ascii="宋体" w:cs="宋体" w:hAnsi="宋体"/>
          <w:b/>
          <w:bCs/>
          <w:sz w:val="36"/>
          <w:szCs w:val="36"/>
          <w:u w:val="single"/>
        </w:rPr>
      </w:pPr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kern w:val="0"/>
          <w:sz w:val="36"/>
          <w:szCs w:val="36"/>
          <w:highlight w:val="none"/>
          <w:vertAlign w:val="baseline"/>
          <w:em w:val="none"/>
          <w:lang w:val="en-US" w:bidi="ar-SA" w:eastAsia="zh-CN"/>
        </w:rPr>
        <w:t>义安经开区供电外线配套工程</w:t>
      </w:r>
    </w:p>
    <w:p>
      <w:pPr>
        <w:pStyle w:val="style94"/>
        <w:widowControl/>
        <w:spacing w:lineRule="exact" w:line="300"/>
        <w:jc w:val="center"/>
        <w:rPr/>
      </w:pPr>
      <w:r>
        <w:rPr>
          <w:rStyle w:val="style87"/>
          <w:rFonts w:ascii="宋体" w:cs="宋体" w:hAnsi="宋体" w:hint="eastAsia"/>
          <w:sz w:val="31"/>
          <w:szCs w:val="31"/>
          <w:u w:val="single"/>
        </w:rPr>
        <w:t>采购结果公示</w:t>
      </w:r>
    </w:p>
    <w:tbl>
      <w:tblPr>
        <w:tblStyle w:val="style105"/>
        <w:tblW w:w="988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1169"/>
        <w:gridCol w:w="6483"/>
      </w:tblGrid>
      <w:tr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采购人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安徽铜陵义安经济开发区管理委员会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代理机构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安徽宝申工程项目管理咨询有限公司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项目名称</w:t>
            </w:r>
          </w:p>
          <w:bookmarkStart w:id="0" w:name="_GoBack"/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eastAsia="宋体" w:hint="default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义安经开区供电外线配套工程</w:t>
            </w:r>
            <w:bookmarkEnd w:id="0"/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项目编号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AHBST02408ZB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采购方式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竞争性磋商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评审时间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202</w:t>
            </w:r>
            <w:r>
              <w:rPr>
                <w:rFonts w:ascii="宋体" w:cs="宋体" w:hAnsi="宋体"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sz w:val="21"/>
                <w:szCs w:val="21"/>
              </w:rPr>
              <w:t>年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cs="宋体" w:hAnsi="宋体" w:hint="eastAsia"/>
                <w:sz w:val="21"/>
                <w:szCs w:val="21"/>
              </w:rPr>
              <w:t>月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ascii="宋体" w:cs="宋体" w:hAnsi="宋体" w:hint="eastAsia"/>
                <w:sz w:val="21"/>
                <w:szCs w:val="21"/>
              </w:rPr>
              <w:t>日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cs="宋体" w:hAnsi="宋体" w:hint="eastAsia"/>
                <w:sz w:val="21"/>
                <w:szCs w:val="21"/>
              </w:rPr>
              <w:t>时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cs="宋体" w:hAnsi="宋体" w:hint="eastAsia"/>
                <w:sz w:val="21"/>
                <w:szCs w:val="21"/>
              </w:rPr>
              <w:t>分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最高限价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149779.04元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服务范围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主要包含铜陵蒂普玛精密机械有限公司10kV配电线路工程、安徽科力阀业有限公司10kV配电线路工程、新材料产业园分时电表；详见采购文件及清单文件载明内容。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restart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第一</w:t>
            </w:r>
          </w:p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成交候选人</w:t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名 称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安徽众创电力安装有限公司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安徽省铜陵市义安区义安经济开发区科技孵化器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成交报价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122000.00</w:t>
            </w:r>
            <w:r>
              <w:rPr>
                <w:rFonts w:ascii="宋体" w:cs="宋体" w:hAnsi="宋体" w:hint="eastAsia"/>
                <w:sz w:val="21"/>
                <w:szCs w:val="21"/>
              </w:rPr>
              <w:t>元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bidi w:val="fals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1.年产180万枚半导体晶圆再生项目35KV/10KV电力包工程</w:t>
            </w:r>
          </w:p>
          <w:p>
            <w:pPr>
              <w:pStyle w:val="style0"/>
              <w:numPr>
                <w:ilvl w:val="0"/>
                <w:numId w:val="0"/>
              </w:numPr>
              <w:bidi w:val="fals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2.抗原体原料及耗材生产基地项目35KV电力工程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服务期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20日历天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质量标准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合格并满足本项目采购文件要求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restart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第二</w:t>
            </w:r>
          </w:p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成交候选人</w:t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名 称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铜陵市广鑫电力安装有限公司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安徽省铜陵市东润大厦B座九层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成交报价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126563.00</w:t>
            </w:r>
            <w:r>
              <w:rPr>
                <w:rFonts w:ascii="宋体" w:cs="宋体" w:hAnsi="宋体" w:hint="eastAsia"/>
                <w:sz w:val="21"/>
                <w:szCs w:val="21"/>
              </w:rPr>
              <w:t>元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bidi w:val="fals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1.25号地块项目（陵江学府小区）10KV配电工程</w:t>
            </w:r>
          </w:p>
          <w:p>
            <w:pPr>
              <w:pStyle w:val="style0"/>
              <w:numPr>
                <w:ilvl w:val="0"/>
                <w:numId w:val="0"/>
              </w:numPr>
              <w:bidi w:val="fals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2.铜陵有色集团研发基地项目10KV供电工程</w:t>
            </w:r>
          </w:p>
          <w:p>
            <w:pPr>
              <w:pStyle w:val="style0"/>
              <w:numPr>
                <w:ilvl w:val="0"/>
                <w:numId w:val="0"/>
              </w:numPr>
              <w:bidi w:val="fals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3.枞阳经开区科技企业孵化器项目电力工程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服务期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20日历天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质量标准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合格并满足本项目采购文件要求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restart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第三</w:t>
            </w:r>
          </w:p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成交候选人</w:t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名 称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铜陵金林电力安装有限责任公司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安徽省铜陵市义安区义安经济开发区管委会四楼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成交报价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114500.00</w:t>
            </w:r>
            <w:r>
              <w:rPr>
                <w:rFonts w:ascii="宋体" w:cs="宋体" w:hAnsi="宋体" w:hint="eastAsia"/>
                <w:sz w:val="21"/>
                <w:szCs w:val="21"/>
              </w:rPr>
              <w:t>元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bidi w:val="fals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1.铜陵正豪科技有限公司10KV配电工程</w:t>
            </w:r>
          </w:p>
          <w:p>
            <w:pPr>
              <w:pStyle w:val="style0"/>
              <w:numPr>
                <w:ilvl w:val="0"/>
                <w:numId w:val="0"/>
              </w:numPr>
              <w:bidi w:val="false"/>
              <w:rPr>
                <w:rFonts w:ascii="宋体" w:cs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2.铜陵市义安区盛冲水库扩容生产作业区10KV配电工程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服务期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20日历天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质量标准</w:t>
            </w:r>
          </w:p>
        </w:tc>
        <w:tc>
          <w:tcPr>
            <w:tcW w:w="6483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rFonts w:ascii="宋体" w:cs="宋体" w:hAnsi="宋体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合格并满足本项目采购文件要求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评审委员会名单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0"/>
              <w:autoSpaceDE w:val="false"/>
              <w:autoSpaceDN w:val="false"/>
              <w:snapToGrid w:val="false"/>
              <w:jc w:val="center"/>
              <w:rPr>
                <w:rFonts w:ascii="宋体" w:cs="宋体" w:eastAsia="宋体" w:hAnsi="宋体" w:hint="eastAsia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Cs w:val="21"/>
                <w:lang w:val="en-US" w:eastAsia="zh-CN"/>
              </w:rPr>
              <w:t>赵军</w:t>
            </w:r>
            <w:r>
              <w:rPr>
                <w:rFonts w:ascii="宋体" w:cs="宋体" w:hAnsi="宋体" w:hint="eastAsia"/>
                <w:szCs w:val="21"/>
              </w:rPr>
              <w:t>、郑秀琴、</w:t>
            </w:r>
            <w:r>
              <w:rPr>
                <w:rFonts w:ascii="宋体" w:cs="宋体" w:hAnsi="宋体" w:hint="eastAsia"/>
                <w:szCs w:val="21"/>
                <w:lang w:val="en-US" w:eastAsia="zh-CN"/>
              </w:rPr>
              <w:t>王琨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采购人联系方式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 w:hint="eastAsia"/>
                <w:szCs w:val="21"/>
              </w:rPr>
              <w:t>0562-8898882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采购人地址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铜陵义安经济开发区金桥大道20号科技孵化器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代理机构联系方式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/>
                <w:szCs w:val="21"/>
              </w:rPr>
              <w:t>0562-</w:t>
            </w:r>
            <w:r>
              <w:rPr>
                <w:rFonts w:ascii="宋体" w:hint="eastAsia"/>
                <w:szCs w:val="21"/>
              </w:rPr>
              <w:t>2618988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代理机构地址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安徽省铜陵市铜官区长江西路锦湖大厦</w:t>
            </w:r>
          </w:p>
        </w:tc>
      </w:tr>
      <w:tr>
        <w:tblPrEx/>
        <w:trPr>
          <w:trHeight w:val="20" w:hRule="atLeast"/>
        </w:trPr>
        <w:tc>
          <w:tcPr>
            <w:tcW w:w="2234" w:type="dxa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公示时间</w:t>
            </w:r>
          </w:p>
        </w:tc>
        <w:tc>
          <w:tcPr>
            <w:tcW w:w="7652" w:type="dxa"/>
            <w:gridSpan w:val="2"/>
            <w:tcBorders/>
            <w:vAlign w:val="center"/>
          </w:tcPr>
          <w:p>
            <w:pPr>
              <w:pStyle w:val="style94"/>
              <w:widowControl/>
              <w:spacing w:after="0" w:afterAutospacing="false"/>
              <w:jc w:val="center"/>
              <w:rPr>
                <w:sz w:val="32"/>
                <w:szCs w:val="32"/>
              </w:rPr>
            </w:pPr>
            <w:r>
              <w:rPr>
                <w:rFonts w:ascii="宋体" w:cs="宋体" w:hAnsi="宋体" w:hint="eastAsia"/>
                <w:sz w:val="21"/>
                <w:szCs w:val="21"/>
              </w:rPr>
              <w:t>202</w:t>
            </w:r>
            <w:r>
              <w:rPr>
                <w:rFonts w:ascii="宋体" w:cs="宋体" w:hAnsi="宋体"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sz w:val="21"/>
                <w:szCs w:val="21"/>
              </w:rPr>
              <w:t>年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cs="宋体" w:hAnsi="宋体" w:hint="eastAsia"/>
                <w:sz w:val="21"/>
                <w:szCs w:val="21"/>
              </w:rPr>
              <w:t>月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宋体" w:cs="宋体" w:hAnsi="宋体" w:hint="eastAsia"/>
                <w:sz w:val="21"/>
                <w:szCs w:val="21"/>
              </w:rPr>
              <w:t>日—202</w:t>
            </w:r>
            <w:r>
              <w:rPr>
                <w:rFonts w:ascii="宋体" w:cs="宋体" w:hAnsi="宋体"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sz w:val="21"/>
                <w:szCs w:val="21"/>
              </w:rPr>
              <w:t>年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cs="宋体" w:hAnsi="宋体" w:hint="eastAsia"/>
                <w:sz w:val="21"/>
                <w:szCs w:val="21"/>
              </w:rPr>
              <w:t>月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ascii="宋体" w:cs="宋体" w:hAnsi="宋体" w:hint="eastAsia"/>
                <w:sz w:val="21"/>
                <w:szCs w:val="21"/>
              </w:rPr>
              <w:t>日</w:t>
            </w:r>
          </w:p>
        </w:tc>
      </w:tr>
    </w:tbl>
    <w:p>
      <w:pPr>
        <w:pStyle w:val="style0"/>
        <w:ind w:right="-907" w:rightChars="-432" w:firstLine="420" w:firstLineChars="200"/>
        <w:jc w:val="left"/>
        <w:rPr>
          <w:sz w:val="32"/>
          <w:szCs w:val="32"/>
        </w:rPr>
      </w:pPr>
      <w:r>
        <w:rPr>
          <w:rFonts w:ascii="宋体" w:hint="eastAsia"/>
          <w:szCs w:val="21"/>
        </w:rPr>
        <w:t>注：如有投诉异议或信息有误等相关情况反映，请于公示期间内与代理机构或采购人联系；公示结束后，不再接受相关质疑</w:t>
      </w: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jc w:val="left"/>
    </w:pPr>
    <w:rPr>
      <w:kern w:val="0"/>
      <w:sz w:val="24"/>
    </w:rPr>
  </w:style>
  <w:style w:type="character" w:styleId="style87">
    <w:name w:val="Strong"/>
    <w:next w:val="style87"/>
    <w:qFormat/>
    <w:uiPriority w:val="0"/>
    <w:rPr>
      <w:b/>
    </w:rPr>
  </w:style>
  <w:style w:type="character" w:styleId="style86">
    <w:name w:val="FollowedHyperlink"/>
    <w:next w:val="style86"/>
    <w:qFormat/>
    <w:uiPriority w:val="0"/>
    <w:rPr>
      <w:color w:val="262626"/>
      <w:sz w:val="18"/>
      <w:szCs w:val="18"/>
      <w:u w:val="none"/>
    </w:rPr>
  </w:style>
  <w:style w:type="character" w:styleId="style85">
    <w:name w:val="Hyperlink"/>
    <w:next w:val="style85"/>
    <w:qFormat/>
    <w:uiPriority w:val="0"/>
    <w:rPr>
      <w:color w:val="262626"/>
      <w:sz w:val="18"/>
      <w:szCs w:val="18"/>
      <w:u w:val="none"/>
    </w:rPr>
  </w:style>
  <w:style w:type="character" w:customStyle="1" w:styleId="style4097">
    <w:name w:val="页眉 字符"/>
    <w:next w:val="style4097"/>
    <w:link w:val="style31"/>
    <w:uiPriority w:val="99"/>
    <w:rPr>
      <w:rFonts w:ascii="Calibri" w:hAnsi="Calibri"/>
      <w:kern w:val="2"/>
      <w:sz w:val="18"/>
      <w:szCs w:val="18"/>
    </w:rPr>
  </w:style>
  <w:style w:type="character" w:customStyle="1" w:styleId="style4098">
    <w:name w:val="页脚 字符"/>
    <w:next w:val="style4098"/>
    <w:link w:val="style3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3190-DE89-4F9D-A875-9081F8A8D6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698</Words>
  <Pages>1</Pages>
  <Characters>824</Characters>
  <Application>WPS Office</Application>
  <DocSecurity>0</DocSecurity>
  <Paragraphs>124</Paragraphs>
  <ScaleCrop>false</ScaleCrop>
  <Company>惠普</Company>
  <LinksUpToDate>false</LinksUpToDate>
  <CharactersWithSpaces>827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2023-09-19T16:11:00Z</dcterms:created>
  <dc:creator>Administrator</dc:creator>
  <lastModifiedBy>HBP-AL00</lastModifiedBy>
  <dcterms:modified xsi:type="dcterms:W3CDTF">2024-10-28T09:43:27Z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254f0b16ea7f4e5bb553c0b83cd714f7_23</vt:lpwstr>
  </property>
</Properties>
</file>