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>
        <w:tblPrEx/>
        <w:trPr/>
        <w:tc>
          <w:tcPr>
            <w:tcW w:w="1526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  <w:bookmarkStart w:id="0" w:name="_GoBack"/>
            <w:bookmarkEnd w:id="0"/>
          </w:p>
        </w:tc>
      </w:tr>
      <w:tr>
        <w:tblPrEx/>
        <w:trPr/>
        <w:tc>
          <w:tcPr>
            <w:tcW w:w="567" w:type="dxa"/>
            <w:vMerge w:val="restart"/>
            <w:tcBorders/>
          </w:tcPr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</w:p>
          <w:p>
            <w:pPr>
              <w:pStyle w:val="style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>
              <w:rPr>
                <w:rFonts w:ascii="楷体" w:eastAsia="楷体" w:hAnsi="楷体" w:hint="eastAsia"/>
              </w:rPr>
              <w:t>经理</w:t>
            </w: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759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  <w:tcBorders/>
          </w:tcPr>
          <w:p>
            <w:pPr>
              <w:pStyle w:val="style0"/>
              <w:spacing w:lineRule="auto" w:line="480"/>
              <w:rPr>
                <w:rFonts w:ascii="楷体" w:eastAsia="楷体" w:hAnsi="楷体"/>
              </w:rPr>
            </w:pPr>
          </w:p>
        </w:tc>
      </w:tr>
      <w:tr>
        <w:tblPrEx/>
        <w:trPr>
          <w:trHeight w:val="956" w:hRule="atLeast"/>
        </w:trPr>
        <w:tc>
          <w:tcPr>
            <w:tcW w:w="8330" w:type="dxa"/>
            <w:gridSpan w:val="7"/>
            <w:tcBorders/>
          </w:tcPr>
          <w:p>
            <w:pPr>
              <w:pStyle w:val="style0"/>
              <w:spacing w:lineRule="auto" w:line="480"/>
              <w:ind w:firstLine="420" w:firstLineChars="2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我单位</w:t>
            </w:r>
            <w:r>
              <w:rPr>
                <w:rFonts w:ascii="楷体" w:eastAsia="楷体" w:hAnsi="楷体" w:hint="eastAsia"/>
              </w:rPr>
              <w:t>承诺：</w:t>
            </w:r>
          </w:p>
          <w:p>
            <w:pPr>
              <w:pStyle w:val="style0"/>
              <w:spacing w:lineRule="auto" w:line="480"/>
              <w:ind w:firstLine="420" w:firstLineChars="2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对以上所填内容及</w:t>
            </w:r>
            <w:r>
              <w:rPr>
                <w:rFonts w:ascii="楷体" w:eastAsia="楷体" w:hAnsi="楷体" w:hint="default"/>
                <w:lang w:val="en-US"/>
              </w:rPr>
              <w:t>采购</w:t>
            </w:r>
            <w:r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投标报名单位：</w:t>
            </w:r>
          </w:p>
          <w:p>
            <w:pPr>
              <w:pStyle w:val="style0"/>
              <w:spacing w:lineRule="auto" w:line="480"/>
              <w:ind w:firstLine="420" w:firstLineChars="20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>
            <w:pPr>
              <w:pStyle w:val="style0"/>
              <w:spacing w:lineRule="auto" w:line="480"/>
              <w:ind w:firstLine="5670" w:firstLineChars="270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  月  日</w:t>
            </w:r>
          </w:p>
        </w:tc>
      </w:tr>
    </w:tbl>
    <w:p>
      <w:pPr>
        <w:pStyle w:val="style0"/>
        <w:spacing w:lineRule="auto" w:line="480"/>
        <w:ind w:firstLine="2340" w:firstLineChars="450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default"/>
          <w:sz w:val="52"/>
          <w:szCs w:val="52"/>
          <w:lang w:val="en-US"/>
        </w:rPr>
        <w:t>采购文件领取确认</w:t>
      </w:r>
      <w:r>
        <w:rPr>
          <w:rFonts w:ascii="楷体" w:eastAsia="楷体" w:hAnsi="楷体" w:hint="eastAsia"/>
          <w:sz w:val="52"/>
          <w:szCs w:val="52"/>
        </w:rPr>
        <w:t>表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F624-1B03-485F-8A4E-2F77757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176</Words>
  <Pages>1</Pages>
  <Characters>176</Characters>
  <Application>WPS Office</Application>
  <DocSecurity>0</DocSecurity>
  <Paragraphs>75</Paragraphs>
  <ScaleCrop>false</ScaleCrop>
  <LinksUpToDate>false</LinksUpToDate>
  <CharactersWithSpaces>180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2016-07-08T06:58:00Z</dcterms:created>
  <dc:creator>Lenovo</dc:creator>
  <lastModifiedBy>JAD-AL50</lastModifiedBy>
  <dcterms:modified xsi:type="dcterms:W3CDTF">2022-11-18T07:56:44Z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cd0cf4f23c784abd84c28d86c71e103e</vt:lpwstr>
  </property>
</Properties>
</file>